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1D2A" w:rsidRPr="009D1D2A" w:rsidRDefault="009D1D2A" w:rsidP="009D1D2A">
      <w:pPr>
        <w:snapToGrid w:val="0"/>
        <w:spacing w:line="760" w:lineRule="exact"/>
        <w:jc w:val="center"/>
        <w:rPr>
          <w:rFonts w:ascii="方正小标宋简体" w:eastAsia="宋体" w:hAnsi="方正小标宋简体" w:cs="Times New Roman"/>
          <w:b/>
          <w:bCs/>
          <w:sz w:val="44"/>
          <w:szCs w:val="44"/>
        </w:rPr>
      </w:pPr>
      <w:bookmarkStart w:id="0" w:name="文件标题"/>
      <w:bookmarkEnd w:id="0"/>
      <w:r w:rsidRPr="009D1D2A">
        <w:rPr>
          <w:rFonts w:ascii="方正小标宋简体" w:eastAsia="宋体" w:hAnsi="方正小标宋简体" w:cs="Times New Roman"/>
          <w:b/>
          <w:bCs/>
          <w:sz w:val="44"/>
          <w:szCs w:val="44"/>
        </w:rPr>
        <w:t>广东培正学院</w:t>
      </w:r>
    </w:p>
    <w:p w:rsidR="009D1D2A" w:rsidRPr="009D1D2A" w:rsidRDefault="009D1D2A" w:rsidP="009D1D2A">
      <w:pPr>
        <w:snapToGrid w:val="0"/>
        <w:spacing w:line="760" w:lineRule="exact"/>
        <w:jc w:val="center"/>
        <w:rPr>
          <w:rFonts w:ascii="方正小标宋简体" w:eastAsia="宋体" w:hAnsi="方正小标宋简体" w:cs="Times New Roman"/>
          <w:b/>
          <w:bCs/>
          <w:sz w:val="44"/>
          <w:szCs w:val="44"/>
        </w:rPr>
      </w:pPr>
      <w:r w:rsidRPr="009D1D2A">
        <w:rPr>
          <w:rFonts w:ascii="方正小标宋简体" w:eastAsia="宋体" w:hAnsi="方正小标宋简体" w:cs="Times New Roman"/>
          <w:b/>
          <w:bCs/>
          <w:sz w:val="44"/>
          <w:szCs w:val="44"/>
        </w:rPr>
        <w:t>关于对王瑞等</w:t>
      </w:r>
      <w:r w:rsidRPr="009D1D2A">
        <w:rPr>
          <w:rFonts w:ascii="方正小标宋简体" w:eastAsia="宋体" w:hAnsi="方正小标宋简体" w:cs="Times New Roman"/>
          <w:b/>
          <w:bCs/>
          <w:sz w:val="44"/>
          <w:szCs w:val="44"/>
        </w:rPr>
        <w:t>12</w:t>
      </w:r>
      <w:r w:rsidRPr="009D1D2A">
        <w:rPr>
          <w:rFonts w:ascii="方正小标宋简体" w:eastAsia="宋体" w:hAnsi="方正小标宋简体" w:cs="Times New Roman"/>
          <w:b/>
          <w:bCs/>
          <w:sz w:val="44"/>
          <w:szCs w:val="44"/>
        </w:rPr>
        <w:t>名学生作退学处理的公示</w:t>
      </w:r>
    </w:p>
    <w:p w:rsidR="009D1D2A" w:rsidRPr="009D1D2A" w:rsidRDefault="009D1D2A" w:rsidP="009D1D2A">
      <w:pPr>
        <w:spacing w:line="580" w:lineRule="exact"/>
        <w:rPr>
          <w:rFonts w:ascii="仿宋_GB2312" w:eastAsia="宋体" w:hAnsi="宋体" w:cs="Times New Roman"/>
          <w:color w:val="000000"/>
          <w:sz w:val="32"/>
          <w:szCs w:val="32"/>
        </w:rPr>
      </w:pPr>
      <w:r w:rsidRPr="009D1D2A">
        <w:rPr>
          <w:rFonts w:ascii="仿宋_GB2312" w:eastAsia="宋体" w:hAnsi="宋体" w:cs="Times New Roman"/>
          <w:color w:val="000000"/>
          <w:sz w:val="32"/>
          <w:szCs w:val="32"/>
        </w:rPr>
        <w:t xml:space="preserve"> </w:t>
      </w:r>
    </w:p>
    <w:p w:rsidR="009D1D2A" w:rsidRPr="009D1D2A" w:rsidRDefault="009D1D2A" w:rsidP="009D1D2A">
      <w:pPr>
        <w:spacing w:line="580" w:lineRule="exact"/>
        <w:rPr>
          <w:rFonts w:ascii="仿宋_GB2312" w:eastAsia="宋体" w:hAnsi="宋体" w:cs="Times New Roman"/>
          <w:color w:val="000000"/>
          <w:sz w:val="32"/>
          <w:szCs w:val="32"/>
        </w:rPr>
      </w:pPr>
      <w:bookmarkStart w:id="1" w:name="_GoBack"/>
      <w:r w:rsidRPr="009D1D2A">
        <w:rPr>
          <w:rFonts w:ascii="仿宋_GB2312" w:eastAsia="宋体" w:hAnsi="仿宋_GB2312" w:cs="Times New Roman"/>
          <w:color w:val="000000"/>
          <w:sz w:val="32"/>
          <w:szCs w:val="32"/>
        </w:rPr>
        <w:t>学校各部门：</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根据教育部《普通高等学校学生管理规定》（教育部〔</w:t>
      </w:r>
      <w:r w:rsidRPr="009D1D2A">
        <w:rPr>
          <w:rFonts w:ascii="仿宋_GB2312" w:eastAsia="宋体" w:hAnsi="宋体" w:cs="Times New Roman"/>
          <w:color w:val="000000"/>
          <w:sz w:val="32"/>
          <w:szCs w:val="32"/>
        </w:rPr>
        <w:t>2017</w:t>
      </w:r>
      <w:r w:rsidRPr="009D1D2A">
        <w:rPr>
          <w:rFonts w:ascii="仿宋_GB2312" w:eastAsia="宋体" w:hAnsi="宋体" w:cs="Times New Roman"/>
          <w:color w:val="000000"/>
          <w:sz w:val="32"/>
          <w:szCs w:val="32"/>
        </w:rPr>
        <w:t>〕第</w:t>
      </w:r>
      <w:r w:rsidRPr="009D1D2A">
        <w:rPr>
          <w:rFonts w:ascii="仿宋_GB2312" w:eastAsia="宋体" w:hAnsi="宋体" w:cs="Times New Roman"/>
          <w:color w:val="000000"/>
          <w:sz w:val="32"/>
          <w:szCs w:val="32"/>
        </w:rPr>
        <w:t>41</w:t>
      </w:r>
      <w:r w:rsidRPr="009D1D2A">
        <w:rPr>
          <w:rFonts w:ascii="仿宋_GB2312" w:eastAsia="宋体" w:hAnsi="宋体" w:cs="Times New Roman"/>
          <w:color w:val="000000"/>
          <w:sz w:val="32"/>
          <w:szCs w:val="32"/>
        </w:rPr>
        <w:t>号令）和《广东培正学院对学生作退学处理的规定》（培正教〔</w:t>
      </w:r>
      <w:r w:rsidRPr="009D1D2A">
        <w:rPr>
          <w:rFonts w:ascii="仿宋_GB2312" w:eastAsia="宋体" w:hAnsi="宋体" w:cs="Times New Roman"/>
          <w:color w:val="000000"/>
          <w:sz w:val="32"/>
          <w:szCs w:val="32"/>
        </w:rPr>
        <w:t>2019</w:t>
      </w:r>
      <w:r w:rsidRPr="009D1D2A">
        <w:rPr>
          <w:rFonts w:ascii="仿宋_GB2312" w:eastAsia="宋体" w:hAnsi="宋体" w:cs="Times New Roman"/>
          <w:color w:val="000000"/>
          <w:sz w:val="32"/>
          <w:szCs w:val="32"/>
        </w:rPr>
        <w:t>〕</w:t>
      </w:r>
      <w:r w:rsidRPr="009D1D2A">
        <w:rPr>
          <w:rFonts w:ascii="仿宋_GB2312" w:eastAsia="宋体" w:hAnsi="宋体" w:cs="Times New Roman"/>
          <w:color w:val="000000"/>
          <w:sz w:val="32"/>
          <w:szCs w:val="32"/>
        </w:rPr>
        <w:t>44</w:t>
      </w:r>
      <w:r w:rsidRPr="009D1D2A">
        <w:rPr>
          <w:rFonts w:ascii="仿宋_GB2312" w:eastAsia="宋体" w:hAnsi="宋体" w:cs="Times New Roman"/>
          <w:color w:val="000000"/>
          <w:sz w:val="32"/>
          <w:szCs w:val="32"/>
        </w:rPr>
        <w:t>号）文件相关要求，学生有下列情形之—者，应予以退学：</w:t>
      </w:r>
      <w:r w:rsidRPr="009D1D2A">
        <w:rPr>
          <w:rFonts w:ascii="仿宋_GB2312" w:eastAsia="宋体" w:hAnsi="宋体" w:cs="Times New Roman"/>
          <w:color w:val="000000"/>
          <w:sz w:val="32"/>
          <w:szCs w:val="32"/>
        </w:rPr>
        <w:t xml:space="preserve"> </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（一）连续</w:t>
      </w:r>
      <w:r w:rsidRPr="009D1D2A">
        <w:rPr>
          <w:rFonts w:ascii="仿宋_GB2312" w:eastAsia="宋体" w:hAnsi="宋体" w:cs="Times New Roman"/>
          <w:color w:val="000000"/>
          <w:sz w:val="32"/>
          <w:szCs w:val="32"/>
        </w:rPr>
        <w:t>2</w:t>
      </w:r>
      <w:r w:rsidRPr="009D1D2A">
        <w:rPr>
          <w:rFonts w:ascii="仿宋_GB2312" w:eastAsia="宋体" w:hAnsi="宋体" w:cs="Times New Roman"/>
          <w:color w:val="000000"/>
          <w:sz w:val="32"/>
          <w:szCs w:val="32"/>
        </w:rPr>
        <w:t>年取得的总学分低于</w:t>
      </w:r>
      <w:r w:rsidRPr="009D1D2A">
        <w:rPr>
          <w:rFonts w:ascii="仿宋_GB2312" w:eastAsia="宋体" w:hAnsi="宋体" w:cs="Times New Roman"/>
          <w:color w:val="000000"/>
          <w:sz w:val="32"/>
          <w:szCs w:val="32"/>
        </w:rPr>
        <w:t>40</w:t>
      </w:r>
      <w:r w:rsidRPr="009D1D2A">
        <w:rPr>
          <w:rFonts w:ascii="仿宋_GB2312" w:eastAsia="宋体" w:hAnsi="宋体" w:cs="Times New Roman"/>
          <w:color w:val="000000"/>
          <w:sz w:val="32"/>
          <w:szCs w:val="32"/>
        </w:rPr>
        <w:t>学分（不含休学）的或学习时间超过</w:t>
      </w:r>
      <w:r w:rsidRPr="009D1D2A">
        <w:rPr>
          <w:rFonts w:ascii="仿宋_GB2312" w:eastAsia="宋体" w:hAnsi="宋体" w:cs="Times New Roman"/>
          <w:color w:val="000000"/>
          <w:sz w:val="32"/>
          <w:szCs w:val="32"/>
        </w:rPr>
        <w:t>6</w:t>
      </w:r>
      <w:r w:rsidRPr="009D1D2A">
        <w:rPr>
          <w:rFonts w:ascii="仿宋_GB2312" w:eastAsia="宋体" w:hAnsi="宋体" w:cs="Times New Roman"/>
          <w:color w:val="000000"/>
          <w:sz w:val="32"/>
          <w:szCs w:val="32"/>
        </w:rPr>
        <w:t>年（含休学）未完成学业的；</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（二）休学、保留学籍期满，</w:t>
      </w:r>
      <w:r w:rsidRPr="009D1D2A">
        <w:rPr>
          <w:rFonts w:ascii="仿宋_GB2312" w:eastAsia="宋体" w:hAnsi="宋体" w:cs="Times New Roman"/>
          <w:color w:val="000000"/>
          <w:sz w:val="32"/>
          <w:szCs w:val="32"/>
        </w:rPr>
        <w:t>2</w:t>
      </w:r>
      <w:r w:rsidRPr="009D1D2A">
        <w:rPr>
          <w:rFonts w:ascii="仿宋_GB2312" w:eastAsia="宋体" w:hAnsi="宋体" w:cs="Times New Roman"/>
          <w:color w:val="000000"/>
          <w:sz w:val="32"/>
          <w:szCs w:val="32"/>
        </w:rPr>
        <w:t>周内未办理复学手续或在学校规定的期限内未办理复学或申请复学经复查不合格的；</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（三）患有精神病、癫痫、麻风、性病、严重心理疾病等疾病或意外伤残无法在校学习的；</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（四）未经书面请假及请假未获批准，离校连续</w:t>
      </w:r>
      <w:r w:rsidRPr="009D1D2A">
        <w:rPr>
          <w:rFonts w:ascii="仿宋_GB2312" w:eastAsia="宋体" w:hAnsi="宋体" w:cs="Times New Roman"/>
          <w:color w:val="000000"/>
          <w:sz w:val="32"/>
          <w:szCs w:val="32"/>
        </w:rPr>
        <w:t>2</w:t>
      </w:r>
      <w:r w:rsidRPr="009D1D2A">
        <w:rPr>
          <w:rFonts w:ascii="仿宋_GB2312" w:eastAsia="宋体" w:hAnsi="宋体" w:cs="Times New Roman"/>
          <w:color w:val="000000"/>
          <w:sz w:val="32"/>
          <w:szCs w:val="32"/>
        </w:rPr>
        <w:t>周未参加学校规定教学活动的；</w:t>
      </w:r>
    </w:p>
    <w:p w:rsidR="009D1D2A" w:rsidRPr="009D1D2A" w:rsidRDefault="009D1D2A" w:rsidP="009D1D2A">
      <w:pPr>
        <w:spacing w:line="580" w:lineRule="exact"/>
        <w:ind w:firstLineChars="200" w:firstLine="640"/>
        <w:rPr>
          <w:rFonts w:ascii="Times New Roman" w:eastAsia="宋体" w:hAnsi="Times New Roman" w:cs="Times New Roman"/>
          <w:szCs w:val="21"/>
        </w:rPr>
      </w:pPr>
      <w:r w:rsidRPr="009D1D2A">
        <w:rPr>
          <w:rFonts w:ascii="仿宋_GB2312" w:eastAsia="宋体" w:hAnsi="仿宋_GB2312" w:cs="Times New Roman"/>
          <w:color w:val="000000"/>
          <w:sz w:val="32"/>
          <w:szCs w:val="32"/>
        </w:rPr>
        <w:t>（五）超过学校规定期限未注册而又未办理任何书面请假手续的；</w:t>
      </w:r>
    </w:p>
    <w:p w:rsidR="009D1D2A" w:rsidRPr="009D1D2A" w:rsidRDefault="009D1D2A" w:rsidP="009D1D2A">
      <w:pPr>
        <w:widowControl/>
        <w:jc w:val="left"/>
        <w:rPr>
          <w:rFonts w:ascii="仿宋_GB2312" w:eastAsia="宋体" w:hAnsi="宋体" w:cs="宋体"/>
          <w:color w:val="000000"/>
          <w:sz w:val="32"/>
          <w:szCs w:val="32"/>
        </w:rPr>
        <w:sectPr w:rsidR="009D1D2A" w:rsidRPr="009D1D2A">
          <w:pgSz w:w="11906" w:h="16838"/>
          <w:pgMar w:top="1701" w:right="1474" w:bottom="1191" w:left="1588" w:header="720" w:footer="720" w:gutter="0"/>
          <w:cols w:space="720"/>
          <w:docGrid w:type="lines" w:linePitch="312"/>
        </w:sectPr>
      </w:pP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lastRenderedPageBreak/>
        <w:t>（六）未能按时毕业的学生，在修业期限内无故不按学校规定的时间注册的；</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（七）学校规定的不能完成学业应予退学的其他情形。</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对符合上述退学条件而不到学校办理退学相关手续的学生，视为主动放弃学籍，作退学处理。</w:t>
      </w:r>
    </w:p>
    <w:p w:rsidR="009D1D2A" w:rsidRPr="009D1D2A" w:rsidRDefault="009D1D2A" w:rsidP="009D1D2A">
      <w:pPr>
        <w:spacing w:line="580" w:lineRule="exact"/>
        <w:ind w:firstLineChars="200" w:firstLine="640"/>
        <w:rPr>
          <w:rFonts w:ascii="仿宋_GB2312" w:eastAsia="宋体" w:hAnsi="宋体" w:cs="Times New Roman"/>
          <w:color w:val="000000"/>
          <w:sz w:val="32"/>
          <w:szCs w:val="32"/>
        </w:rPr>
      </w:pPr>
      <w:r w:rsidRPr="009D1D2A">
        <w:rPr>
          <w:rFonts w:ascii="仿宋_GB2312" w:eastAsia="宋体" w:hAnsi="仿宋_GB2312" w:cs="Times New Roman"/>
          <w:color w:val="000000"/>
          <w:sz w:val="32"/>
          <w:szCs w:val="32"/>
        </w:rPr>
        <w:t>教务处根据各二级学院提供的相关资料汇总后，经</w:t>
      </w:r>
      <w:r w:rsidRPr="009D1D2A">
        <w:rPr>
          <w:rFonts w:ascii="仿宋_GB2312" w:eastAsia="宋体" w:hAnsi="宋体" w:cs="Times New Roman"/>
          <w:color w:val="000000"/>
          <w:sz w:val="32"/>
          <w:szCs w:val="32"/>
        </w:rPr>
        <w:t>2019</w:t>
      </w:r>
      <w:r w:rsidRPr="009D1D2A">
        <w:rPr>
          <w:rFonts w:ascii="仿宋_GB2312" w:eastAsia="宋体" w:hAnsi="宋体" w:cs="Times New Roman"/>
          <w:color w:val="000000"/>
          <w:sz w:val="32"/>
          <w:szCs w:val="32"/>
        </w:rPr>
        <w:t>年</w:t>
      </w:r>
      <w:r w:rsidRPr="009D1D2A">
        <w:rPr>
          <w:rFonts w:ascii="仿宋_GB2312" w:eastAsia="宋体" w:hAnsi="宋体" w:cs="Times New Roman"/>
          <w:color w:val="000000"/>
          <w:sz w:val="32"/>
          <w:szCs w:val="32"/>
        </w:rPr>
        <w:t>11</w:t>
      </w:r>
      <w:r w:rsidRPr="009D1D2A">
        <w:rPr>
          <w:rFonts w:ascii="仿宋_GB2312" w:eastAsia="宋体" w:hAnsi="宋体" w:cs="Times New Roman"/>
          <w:color w:val="000000"/>
          <w:sz w:val="32"/>
          <w:szCs w:val="32"/>
        </w:rPr>
        <w:t>月</w:t>
      </w:r>
      <w:r w:rsidRPr="009D1D2A">
        <w:rPr>
          <w:rFonts w:ascii="仿宋_GB2312" w:eastAsia="宋体" w:hAnsi="宋体" w:cs="Times New Roman"/>
          <w:color w:val="000000"/>
          <w:sz w:val="32"/>
          <w:szCs w:val="32"/>
        </w:rPr>
        <w:t>29</w:t>
      </w:r>
      <w:r w:rsidRPr="009D1D2A">
        <w:rPr>
          <w:rFonts w:ascii="仿宋_GB2312" w:eastAsia="宋体" w:hAnsi="宋体" w:cs="Times New Roman"/>
          <w:color w:val="000000"/>
          <w:sz w:val="32"/>
          <w:szCs w:val="32"/>
        </w:rPr>
        <w:t>日校长办公会议讨论通过，同意对符合上述规定的王瑞等</w:t>
      </w:r>
      <w:r w:rsidRPr="009D1D2A">
        <w:rPr>
          <w:rFonts w:ascii="仿宋_GB2312" w:eastAsia="宋体" w:hAnsi="宋体" w:cs="Times New Roman"/>
          <w:color w:val="000000"/>
          <w:sz w:val="32"/>
          <w:szCs w:val="32"/>
        </w:rPr>
        <w:t>12</w:t>
      </w:r>
      <w:r w:rsidRPr="009D1D2A">
        <w:rPr>
          <w:rFonts w:ascii="仿宋_GB2312" w:eastAsia="宋体" w:hAnsi="宋体" w:cs="Times New Roman"/>
          <w:color w:val="000000"/>
          <w:sz w:val="32"/>
          <w:szCs w:val="32"/>
        </w:rPr>
        <w:t>名学生作退学处理，给予注销学籍，现将名单公示如下：</w:t>
      </w:r>
    </w:p>
    <w:tbl>
      <w:tblPr>
        <w:tblW w:w="9569" w:type="dxa"/>
        <w:tblInd w:w="135" w:type="dxa"/>
        <w:tblLayout w:type="fixed"/>
        <w:tblCellMar>
          <w:top w:w="15" w:type="dxa"/>
          <w:left w:w="15" w:type="dxa"/>
          <w:bottom w:w="15" w:type="dxa"/>
          <w:right w:w="15" w:type="dxa"/>
        </w:tblCellMar>
        <w:tblLook w:val="04A0" w:firstRow="1" w:lastRow="0" w:firstColumn="1" w:lastColumn="0" w:noHBand="0" w:noVBand="1"/>
      </w:tblPr>
      <w:tblGrid>
        <w:gridCol w:w="686"/>
        <w:gridCol w:w="1515"/>
        <w:gridCol w:w="897"/>
        <w:gridCol w:w="2077"/>
        <w:gridCol w:w="4394"/>
      </w:tblGrid>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left"/>
              <w:textAlignment w:val="center"/>
              <w:rPr>
                <w:rFonts w:ascii="仿宋_GB2312" w:eastAsia="宋体" w:hAnsi="宋体" w:cs="宋体"/>
                <w:b/>
                <w:bCs/>
                <w:color w:val="000000"/>
                <w:sz w:val="24"/>
                <w:szCs w:val="24"/>
              </w:rPr>
            </w:pPr>
            <w:r w:rsidRPr="009D1D2A">
              <w:rPr>
                <w:rFonts w:ascii="仿宋_GB2312" w:eastAsia="宋体" w:hAnsi="宋体" w:cs="宋体"/>
                <w:b/>
                <w:bCs/>
                <w:color w:val="000000"/>
                <w:kern w:val="0"/>
                <w:sz w:val="24"/>
                <w:szCs w:val="24"/>
              </w:rPr>
              <w:t>序号</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宋体" w:cs="宋体"/>
                <w:b/>
                <w:bCs/>
                <w:color w:val="000000"/>
                <w:sz w:val="24"/>
                <w:szCs w:val="24"/>
              </w:rPr>
            </w:pPr>
            <w:r w:rsidRPr="009D1D2A">
              <w:rPr>
                <w:rFonts w:ascii="仿宋_GB2312" w:eastAsia="宋体" w:hAnsi="宋体" w:cs="宋体"/>
                <w:b/>
                <w:bCs/>
                <w:color w:val="000000"/>
                <w:kern w:val="0"/>
                <w:sz w:val="24"/>
                <w:szCs w:val="24"/>
              </w:rPr>
              <w:t>学号</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宋体" w:cs="宋体"/>
                <w:b/>
                <w:bCs/>
                <w:color w:val="000000"/>
                <w:sz w:val="24"/>
                <w:szCs w:val="24"/>
              </w:rPr>
            </w:pPr>
            <w:r w:rsidRPr="009D1D2A">
              <w:rPr>
                <w:rFonts w:ascii="仿宋_GB2312" w:eastAsia="宋体" w:hAnsi="宋体" w:cs="宋体"/>
                <w:b/>
                <w:bCs/>
                <w:color w:val="000000"/>
                <w:kern w:val="0"/>
                <w:sz w:val="24"/>
                <w:szCs w:val="24"/>
              </w:rPr>
              <w:t>姓名</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宋体" w:cs="宋体"/>
                <w:b/>
                <w:bCs/>
                <w:color w:val="000000"/>
                <w:sz w:val="24"/>
                <w:szCs w:val="24"/>
              </w:rPr>
            </w:pPr>
            <w:r w:rsidRPr="009D1D2A">
              <w:rPr>
                <w:rFonts w:ascii="仿宋_GB2312" w:eastAsia="宋体" w:hAnsi="宋体" w:cs="宋体"/>
                <w:b/>
                <w:bCs/>
                <w:color w:val="000000"/>
                <w:kern w:val="0"/>
                <w:sz w:val="24"/>
                <w:szCs w:val="24"/>
              </w:rPr>
              <w:t>专业</w:t>
            </w:r>
          </w:p>
        </w:tc>
        <w:tc>
          <w:tcPr>
            <w:tcW w:w="4394"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宋体" w:cs="宋体"/>
                <w:b/>
                <w:bCs/>
                <w:color w:val="000000"/>
                <w:sz w:val="24"/>
                <w:szCs w:val="24"/>
              </w:rPr>
            </w:pPr>
            <w:r w:rsidRPr="009D1D2A">
              <w:rPr>
                <w:rFonts w:ascii="仿宋_GB2312" w:eastAsia="宋体" w:hAnsi="宋体" w:cs="宋体"/>
                <w:b/>
                <w:bCs/>
                <w:color w:val="000000"/>
                <w:kern w:val="0"/>
                <w:sz w:val="24"/>
                <w:szCs w:val="24"/>
              </w:rPr>
              <w:t>作退学处理原因</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1</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201351401145</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王瑞</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物流管理</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2</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201352305082</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刘智健</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广告学</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3</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201352302033</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陈昭墨</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应用心理学</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588"/>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4</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201351502101</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sz w:val="24"/>
                <w:szCs w:val="24"/>
              </w:rPr>
            </w:pPr>
            <w:r w:rsidRPr="009D1D2A">
              <w:rPr>
                <w:rFonts w:ascii="仿宋_GB2312" w:eastAsia="宋体" w:hAnsi="仿宋" w:cs="Times New Roman"/>
                <w:sz w:val="24"/>
                <w:szCs w:val="24"/>
              </w:rPr>
              <w:t>劳金焕</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日语</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5</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201351502104</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黄钦吉</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日语</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6</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201351507084</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蔡海彬</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商务英语</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7</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201351701092</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罗景强</w:t>
            </w:r>
          </w:p>
        </w:tc>
        <w:tc>
          <w:tcPr>
            <w:tcW w:w="2077"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计算机科学与技术</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8</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201351601038</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梁晋宇</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法学</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学习时间超过</w:t>
            </w:r>
            <w:r w:rsidRPr="009D1D2A">
              <w:rPr>
                <w:rFonts w:ascii="仿宋_GB2312" w:eastAsia="宋体" w:hAnsi="仿宋" w:cs="Times New Roman"/>
                <w:color w:val="000000"/>
                <w:sz w:val="24"/>
                <w:szCs w:val="24"/>
              </w:rPr>
              <w:t>6</w:t>
            </w:r>
            <w:r w:rsidRPr="009D1D2A">
              <w:rPr>
                <w:rFonts w:ascii="仿宋_GB2312" w:eastAsia="宋体" w:hAnsi="仿宋" w:cs="Times New Roman"/>
                <w:color w:val="000000"/>
                <w:sz w:val="24"/>
                <w:szCs w:val="24"/>
              </w:rPr>
              <w:t>年（含休学）未完成学业</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9</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201651813023</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王树荣</w:t>
            </w:r>
          </w:p>
        </w:tc>
        <w:tc>
          <w:tcPr>
            <w:tcW w:w="2077"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工艺美术</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休学期满，</w:t>
            </w:r>
            <w:r w:rsidRPr="009D1D2A">
              <w:rPr>
                <w:rFonts w:ascii="仿宋_GB2312" w:eastAsia="宋体" w:hAnsi="仿宋" w:cs="Times New Roman"/>
                <w:color w:val="000000"/>
                <w:sz w:val="24"/>
                <w:szCs w:val="24"/>
              </w:rPr>
              <w:t>2</w:t>
            </w:r>
            <w:r w:rsidRPr="009D1D2A">
              <w:rPr>
                <w:rFonts w:ascii="仿宋_GB2312" w:eastAsia="宋体" w:hAnsi="仿宋" w:cs="Times New Roman"/>
                <w:color w:val="000000"/>
                <w:sz w:val="24"/>
                <w:szCs w:val="24"/>
              </w:rPr>
              <w:t>周内未办理复学手续</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10</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201551701020</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蔡子铭</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计算机科学与技术</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休学期满，</w:t>
            </w:r>
            <w:r w:rsidRPr="009D1D2A">
              <w:rPr>
                <w:rFonts w:ascii="仿宋_GB2312" w:eastAsia="宋体" w:hAnsi="仿宋" w:cs="Times New Roman"/>
                <w:color w:val="000000"/>
                <w:sz w:val="24"/>
                <w:szCs w:val="24"/>
              </w:rPr>
              <w:t>2</w:t>
            </w:r>
            <w:r w:rsidRPr="009D1D2A">
              <w:rPr>
                <w:rFonts w:ascii="仿宋_GB2312" w:eastAsia="宋体" w:hAnsi="仿宋" w:cs="Times New Roman"/>
                <w:color w:val="000000"/>
                <w:sz w:val="24"/>
                <w:szCs w:val="24"/>
              </w:rPr>
              <w:t>周内未办理复学手续</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sz w:val="24"/>
                <w:szCs w:val="24"/>
              </w:rPr>
            </w:pPr>
            <w:r w:rsidRPr="009D1D2A">
              <w:rPr>
                <w:rFonts w:ascii="仿宋_GB2312" w:eastAsia="宋体" w:hAnsi="仿宋" w:cs="宋体"/>
                <w:color w:val="000000"/>
                <w:kern w:val="0"/>
                <w:sz w:val="24"/>
                <w:szCs w:val="24"/>
              </w:rPr>
              <w:t>11</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201751402113</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陈国宇</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市场营销</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休学期满，</w:t>
            </w:r>
            <w:r w:rsidRPr="009D1D2A">
              <w:rPr>
                <w:rFonts w:ascii="仿宋_GB2312" w:eastAsia="宋体" w:hAnsi="仿宋" w:cs="Times New Roman"/>
                <w:color w:val="000000"/>
                <w:sz w:val="24"/>
                <w:szCs w:val="24"/>
              </w:rPr>
              <w:t>2</w:t>
            </w:r>
            <w:r w:rsidRPr="009D1D2A">
              <w:rPr>
                <w:rFonts w:ascii="仿宋_GB2312" w:eastAsia="宋体" w:hAnsi="仿宋" w:cs="Times New Roman"/>
                <w:color w:val="000000"/>
                <w:sz w:val="24"/>
                <w:szCs w:val="24"/>
              </w:rPr>
              <w:t>周内未办理复学手续</w:t>
            </w:r>
          </w:p>
        </w:tc>
      </w:tr>
      <w:tr w:rsidR="009D1D2A" w:rsidRPr="009D1D2A" w:rsidTr="009D1D2A">
        <w:trPr>
          <w:trHeight w:val="285"/>
        </w:trPr>
        <w:tc>
          <w:tcPr>
            <w:tcW w:w="686" w:type="dxa"/>
            <w:tcBorders>
              <w:top w:val="single" w:sz="4" w:space="0" w:color="000000"/>
              <w:left w:val="single" w:sz="4" w:space="0" w:color="000000"/>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12</w:t>
            </w:r>
          </w:p>
        </w:tc>
        <w:tc>
          <w:tcPr>
            <w:tcW w:w="1515"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201851408075</w:t>
            </w:r>
          </w:p>
        </w:tc>
        <w:tc>
          <w:tcPr>
            <w:tcW w:w="89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spacing w:line="540" w:lineRule="exact"/>
              <w:jc w:val="center"/>
              <w:rPr>
                <w:rFonts w:ascii="仿宋_GB2312" w:eastAsia="宋体" w:hAnsi="仿宋" w:cs="宋体"/>
                <w:color w:val="000000"/>
                <w:sz w:val="24"/>
                <w:szCs w:val="24"/>
              </w:rPr>
            </w:pPr>
            <w:r w:rsidRPr="009D1D2A">
              <w:rPr>
                <w:rFonts w:ascii="仿宋_GB2312" w:eastAsia="宋体" w:hAnsi="仿宋" w:cs="Times New Roman"/>
                <w:color w:val="000000"/>
                <w:sz w:val="24"/>
                <w:szCs w:val="24"/>
              </w:rPr>
              <w:t>陈思思</w:t>
            </w:r>
          </w:p>
        </w:tc>
        <w:tc>
          <w:tcPr>
            <w:tcW w:w="2077" w:type="dxa"/>
            <w:tcBorders>
              <w:top w:val="single" w:sz="4" w:space="0" w:color="000000"/>
              <w:left w:val="nil"/>
              <w:bottom w:val="single" w:sz="4" w:space="0" w:color="000000"/>
              <w:right w:val="single" w:sz="4" w:space="0" w:color="000000"/>
            </w:tcBorders>
            <w:vAlign w:val="center"/>
            <w:hideMark/>
          </w:tcPr>
          <w:p w:rsidR="009D1D2A" w:rsidRPr="009D1D2A" w:rsidRDefault="009D1D2A" w:rsidP="009D1D2A">
            <w:pPr>
              <w:widowControl/>
              <w:spacing w:line="540" w:lineRule="exact"/>
              <w:jc w:val="center"/>
              <w:textAlignment w:val="center"/>
              <w:rPr>
                <w:rFonts w:ascii="仿宋_GB2312" w:eastAsia="宋体" w:hAnsi="仿宋" w:cs="宋体"/>
                <w:color w:val="000000"/>
                <w:kern w:val="0"/>
                <w:sz w:val="24"/>
                <w:szCs w:val="24"/>
              </w:rPr>
            </w:pPr>
            <w:r w:rsidRPr="009D1D2A">
              <w:rPr>
                <w:rFonts w:ascii="仿宋_GB2312" w:eastAsia="宋体" w:hAnsi="仿宋" w:cs="宋体"/>
                <w:color w:val="000000"/>
                <w:kern w:val="0"/>
                <w:sz w:val="24"/>
                <w:szCs w:val="24"/>
              </w:rPr>
              <w:t>电子商务</w:t>
            </w:r>
          </w:p>
        </w:tc>
        <w:tc>
          <w:tcPr>
            <w:tcW w:w="4394" w:type="dxa"/>
            <w:tcBorders>
              <w:top w:val="single" w:sz="4" w:space="0" w:color="000000"/>
              <w:left w:val="nil"/>
              <w:bottom w:val="single" w:sz="4" w:space="0" w:color="000000"/>
              <w:right w:val="single" w:sz="4" w:space="0" w:color="000000"/>
            </w:tcBorders>
            <w:shd w:val="clear" w:color="auto" w:fill="FFFFFF"/>
            <w:vAlign w:val="center"/>
            <w:hideMark/>
          </w:tcPr>
          <w:p w:rsidR="009D1D2A" w:rsidRPr="009D1D2A" w:rsidRDefault="009D1D2A" w:rsidP="009D1D2A">
            <w:pPr>
              <w:spacing w:line="540" w:lineRule="exact"/>
              <w:rPr>
                <w:rFonts w:ascii="仿宋_GB2312" w:eastAsia="宋体" w:hAnsi="仿宋" w:cs="宋体"/>
                <w:color w:val="000000"/>
                <w:sz w:val="24"/>
                <w:szCs w:val="24"/>
              </w:rPr>
            </w:pPr>
            <w:r w:rsidRPr="009D1D2A">
              <w:rPr>
                <w:rFonts w:ascii="仿宋_GB2312" w:eastAsia="宋体" w:hAnsi="仿宋" w:cs="Times New Roman"/>
                <w:color w:val="000000"/>
                <w:sz w:val="24"/>
                <w:szCs w:val="24"/>
              </w:rPr>
              <w:t>未经书面请假，离校连续</w:t>
            </w:r>
            <w:r w:rsidRPr="009D1D2A">
              <w:rPr>
                <w:rFonts w:ascii="仿宋_GB2312" w:eastAsia="宋体" w:hAnsi="仿宋" w:cs="Times New Roman"/>
                <w:color w:val="000000"/>
                <w:sz w:val="24"/>
                <w:szCs w:val="24"/>
              </w:rPr>
              <w:t>2</w:t>
            </w:r>
            <w:r w:rsidRPr="009D1D2A">
              <w:rPr>
                <w:rFonts w:ascii="仿宋_GB2312" w:eastAsia="宋体" w:hAnsi="仿宋" w:cs="Times New Roman"/>
                <w:color w:val="000000"/>
                <w:sz w:val="24"/>
                <w:szCs w:val="24"/>
              </w:rPr>
              <w:t>周未参加学校规定教学活动</w:t>
            </w:r>
          </w:p>
        </w:tc>
      </w:tr>
    </w:tbl>
    <w:p w:rsidR="009D1D2A" w:rsidRPr="009D1D2A" w:rsidRDefault="009D1D2A" w:rsidP="009D1D2A">
      <w:pPr>
        <w:spacing w:beforeLines="100" w:before="312" w:line="560" w:lineRule="exact"/>
        <w:ind w:firstLineChars="196" w:firstLine="643"/>
        <w:rPr>
          <w:rFonts w:ascii="仿宋_GB2312" w:eastAsia="宋体" w:hAnsi="宋体" w:cs="Times New Roman"/>
          <w:color w:val="000000"/>
          <w:spacing w:val="4"/>
          <w:sz w:val="32"/>
          <w:szCs w:val="32"/>
        </w:rPr>
      </w:pPr>
      <w:r w:rsidRPr="009D1D2A">
        <w:rPr>
          <w:rFonts w:ascii="仿宋_GB2312" w:eastAsia="宋体" w:hAnsi="仿宋_GB2312" w:cs="Times New Roman"/>
          <w:color w:val="000000"/>
          <w:spacing w:val="4"/>
          <w:sz w:val="32"/>
          <w:szCs w:val="32"/>
        </w:rPr>
        <w:lastRenderedPageBreak/>
        <w:t>此公示名单同时上传至</w:t>
      </w:r>
      <w:r w:rsidRPr="009D1D2A">
        <w:rPr>
          <w:rFonts w:ascii="仿宋_GB2312" w:eastAsia="宋体" w:hAnsi="宋体" w:cs="Times New Roman"/>
          <w:color w:val="000000"/>
          <w:spacing w:val="4"/>
          <w:sz w:val="32"/>
          <w:szCs w:val="32"/>
        </w:rPr>
        <w:t>“广东培正学院教务处网站</w:t>
      </w:r>
      <w:hyperlink r:id="rId5" w:history="1">
        <w:r w:rsidRPr="009D1D2A">
          <w:rPr>
            <w:rFonts w:ascii="仿宋_GB2312" w:eastAsia="宋体" w:hAnsi="宋体" w:cs="Times New Roman"/>
            <w:color w:val="000000"/>
            <w:spacing w:val="4"/>
            <w:sz w:val="32"/>
            <w:szCs w:val="32"/>
            <w:u w:val="single"/>
          </w:rPr>
          <w:t>http://pzjwc.peizheng.net.cn/index.asp</w:t>
        </w:r>
        <w:r w:rsidRPr="009D1D2A">
          <w:rPr>
            <w:rFonts w:ascii="仿宋_GB2312" w:eastAsia="宋体" w:hAnsi="宋体" w:cs="Times New Roman"/>
            <w:color w:val="000000"/>
            <w:spacing w:val="4"/>
            <w:sz w:val="32"/>
            <w:szCs w:val="32"/>
            <w:u w:val="single"/>
          </w:rPr>
          <w:t>”。</w:t>
        </w:r>
        <w:r w:rsidRPr="009D1D2A">
          <w:rPr>
            <w:rFonts w:ascii="仿宋_GB2312" w:eastAsia="宋体" w:hAnsi="仿宋_GB2312" w:cs="Times New Roman"/>
            <w:color w:val="000000"/>
            <w:spacing w:val="4"/>
            <w:sz w:val="32"/>
            <w:szCs w:val="32"/>
            <w:u w:val="single"/>
          </w:rPr>
          <w:t>公示期为</w:t>
        </w:r>
        <w:r w:rsidRPr="009D1D2A">
          <w:rPr>
            <w:rFonts w:ascii="仿宋_GB2312" w:eastAsia="宋体" w:hAnsi="仿宋_GB2312" w:cs="Times New Roman"/>
            <w:color w:val="000000"/>
            <w:spacing w:val="4"/>
            <w:sz w:val="32"/>
            <w:szCs w:val="32"/>
            <w:u w:val="single"/>
          </w:rPr>
          <w:t>5</w:t>
        </w:r>
      </w:hyperlink>
      <w:r w:rsidRPr="009D1D2A">
        <w:rPr>
          <w:rFonts w:ascii="仿宋_GB2312" w:eastAsia="宋体" w:hAnsi="仿宋_GB2312" w:cs="Times New Roman"/>
          <w:color w:val="000000"/>
          <w:spacing w:val="4"/>
          <w:sz w:val="32"/>
          <w:szCs w:val="32"/>
        </w:rPr>
        <w:t>个工作日（</w:t>
      </w:r>
      <w:r w:rsidRPr="009D1D2A">
        <w:rPr>
          <w:rFonts w:ascii="仿宋_GB2312" w:eastAsia="宋体" w:hAnsi="宋体" w:cs="Times New Roman"/>
          <w:color w:val="000000"/>
          <w:spacing w:val="4"/>
          <w:sz w:val="32"/>
          <w:szCs w:val="32"/>
        </w:rPr>
        <w:t>2019</w:t>
      </w:r>
      <w:r w:rsidRPr="009D1D2A">
        <w:rPr>
          <w:rFonts w:ascii="仿宋_GB2312" w:eastAsia="宋体" w:hAnsi="宋体" w:cs="Times New Roman"/>
          <w:color w:val="000000"/>
          <w:spacing w:val="4"/>
          <w:sz w:val="32"/>
          <w:szCs w:val="32"/>
        </w:rPr>
        <w:t>年</w:t>
      </w:r>
      <w:r w:rsidRPr="009D1D2A">
        <w:rPr>
          <w:rFonts w:ascii="仿宋_GB2312" w:eastAsia="宋体" w:hAnsi="宋体" w:cs="Times New Roman"/>
          <w:color w:val="000000"/>
          <w:spacing w:val="4"/>
          <w:sz w:val="32"/>
          <w:szCs w:val="32"/>
        </w:rPr>
        <w:t>12</w:t>
      </w:r>
      <w:r w:rsidRPr="009D1D2A">
        <w:rPr>
          <w:rFonts w:ascii="仿宋_GB2312" w:eastAsia="宋体" w:hAnsi="宋体" w:cs="Times New Roman"/>
          <w:color w:val="000000"/>
          <w:spacing w:val="4"/>
          <w:sz w:val="32"/>
          <w:szCs w:val="32"/>
        </w:rPr>
        <w:t>月</w:t>
      </w:r>
      <w:r w:rsidRPr="009D1D2A">
        <w:rPr>
          <w:rFonts w:ascii="仿宋_GB2312" w:eastAsia="宋体" w:hAnsi="宋体" w:cs="Times New Roman"/>
          <w:color w:val="000000"/>
          <w:spacing w:val="4"/>
          <w:sz w:val="32"/>
          <w:szCs w:val="32"/>
        </w:rPr>
        <w:t>11</w:t>
      </w:r>
      <w:r w:rsidRPr="009D1D2A">
        <w:rPr>
          <w:rFonts w:ascii="仿宋_GB2312" w:eastAsia="宋体" w:hAnsi="宋体" w:cs="Times New Roman"/>
          <w:color w:val="000000"/>
          <w:spacing w:val="4"/>
          <w:sz w:val="32"/>
          <w:szCs w:val="32"/>
        </w:rPr>
        <w:t>～</w:t>
      </w:r>
      <w:r w:rsidRPr="009D1D2A">
        <w:rPr>
          <w:rFonts w:ascii="仿宋_GB2312" w:eastAsia="宋体" w:hAnsi="宋体" w:cs="Times New Roman"/>
          <w:color w:val="000000"/>
          <w:spacing w:val="4"/>
          <w:sz w:val="32"/>
          <w:szCs w:val="32"/>
        </w:rPr>
        <w:t>15</w:t>
      </w:r>
      <w:r w:rsidRPr="009D1D2A">
        <w:rPr>
          <w:rFonts w:ascii="仿宋_GB2312" w:eastAsia="宋体" w:hAnsi="宋体" w:cs="Times New Roman"/>
          <w:color w:val="000000"/>
          <w:spacing w:val="4"/>
          <w:sz w:val="32"/>
          <w:szCs w:val="32"/>
        </w:rPr>
        <w:t>日），公示期内如有异议请联系教务处学籍科，电话：</w:t>
      </w:r>
      <w:r w:rsidRPr="009D1D2A">
        <w:rPr>
          <w:rFonts w:ascii="仿宋_GB2312" w:eastAsia="宋体" w:hAnsi="宋体" w:cs="Times New Roman"/>
          <w:color w:val="000000"/>
          <w:spacing w:val="4"/>
          <w:sz w:val="32"/>
          <w:szCs w:val="32"/>
        </w:rPr>
        <w:t>020-86711899</w:t>
      </w:r>
      <w:r w:rsidRPr="009D1D2A">
        <w:rPr>
          <w:rFonts w:ascii="仿宋_GB2312" w:eastAsia="宋体" w:hAnsi="仿宋_GB2312" w:cs="Times New Roman"/>
          <w:color w:val="000000"/>
          <w:spacing w:val="4"/>
          <w:sz w:val="32"/>
          <w:szCs w:val="32"/>
        </w:rPr>
        <w:t>。</w:t>
      </w:r>
    </w:p>
    <w:p w:rsidR="009D1D2A" w:rsidRPr="009D1D2A" w:rsidRDefault="009D1D2A" w:rsidP="009D1D2A">
      <w:pPr>
        <w:snapToGrid w:val="0"/>
        <w:spacing w:line="480" w:lineRule="exact"/>
        <w:ind w:firstLineChars="200" w:firstLine="640"/>
        <w:rPr>
          <w:rFonts w:ascii="仿宋_GB2312" w:eastAsia="宋体" w:hAnsi="宋体" w:cs="宋体"/>
          <w:color w:val="000000"/>
          <w:sz w:val="32"/>
          <w:szCs w:val="32"/>
        </w:rPr>
      </w:pPr>
      <w:r w:rsidRPr="009D1D2A">
        <w:rPr>
          <w:rFonts w:ascii="仿宋_GB2312" w:eastAsia="宋体" w:hAnsi="宋体" w:cs="宋体"/>
          <w:color w:val="000000"/>
          <w:sz w:val="32"/>
          <w:szCs w:val="32"/>
        </w:rPr>
        <w:t xml:space="preserve"> </w:t>
      </w:r>
    </w:p>
    <w:p w:rsidR="009D1D2A" w:rsidRPr="009D1D2A" w:rsidRDefault="009D1D2A" w:rsidP="009D1D2A">
      <w:pPr>
        <w:snapToGrid w:val="0"/>
        <w:spacing w:line="480" w:lineRule="exact"/>
        <w:ind w:firstLineChars="200" w:firstLine="420"/>
        <w:rPr>
          <w:rFonts w:ascii="Times New Roman" w:eastAsia="宋体" w:hAnsi="Times New Roman" w:cs="Times New Roman"/>
          <w:szCs w:val="21"/>
        </w:rPr>
      </w:pPr>
      <w:r w:rsidRPr="009D1D2A">
        <w:rPr>
          <w:rFonts w:ascii="Times New Roman" w:eastAsia="宋体" w:hAnsi="Times New Roman" w:cs="Times New Roman"/>
          <w:szCs w:val="21"/>
        </w:rPr>
        <w:t xml:space="preserve"> </w:t>
      </w:r>
    </w:p>
    <w:p w:rsidR="009D1D2A" w:rsidRPr="009D1D2A" w:rsidRDefault="009D1D2A" w:rsidP="009D1D2A">
      <w:pPr>
        <w:spacing w:line="540" w:lineRule="exact"/>
        <w:ind w:firstLineChars="200" w:firstLine="640"/>
        <w:rPr>
          <w:rFonts w:ascii="仿宋_GB2312" w:eastAsia="宋体" w:hAnsi="仿宋_GB2312" w:cs="Times New Roman"/>
          <w:sz w:val="32"/>
          <w:szCs w:val="32"/>
        </w:rPr>
      </w:pPr>
      <w:r w:rsidRPr="009D1D2A">
        <w:rPr>
          <w:rFonts w:ascii="仿宋_GB2312" w:eastAsia="宋体" w:hAnsi="仿宋_GB2312" w:cs="Times New Roman"/>
          <w:sz w:val="32"/>
          <w:szCs w:val="32"/>
        </w:rPr>
        <w:t xml:space="preserve"> </w:t>
      </w:r>
    </w:p>
    <w:p w:rsidR="009D1D2A" w:rsidRPr="009D1D2A" w:rsidRDefault="009D1D2A" w:rsidP="009D1D2A">
      <w:pPr>
        <w:spacing w:line="540" w:lineRule="exact"/>
        <w:ind w:firstLineChars="1700" w:firstLine="5440"/>
        <w:rPr>
          <w:rFonts w:ascii="仿宋_GB2312" w:eastAsia="宋体" w:hAnsi="黑体" w:cs="Times New Roman"/>
          <w:color w:val="000000"/>
          <w:sz w:val="32"/>
          <w:szCs w:val="32"/>
        </w:rPr>
      </w:pPr>
      <w:r w:rsidRPr="009D1D2A">
        <w:rPr>
          <w:rFonts w:ascii="仿宋_GB2312" w:eastAsia="宋体" w:hAnsi="黑体" w:cs="Times New Roman"/>
          <w:color w:val="000000"/>
          <w:sz w:val="32"/>
          <w:szCs w:val="32"/>
        </w:rPr>
        <w:t xml:space="preserve"> </w:t>
      </w:r>
      <w:r>
        <w:rPr>
          <w:rFonts w:ascii="仿宋_GB2312" w:eastAsia="宋体" w:hAnsi="黑体" w:cs="Times New Roman" w:hint="eastAsia"/>
          <w:color w:val="000000"/>
          <w:sz w:val="32"/>
          <w:szCs w:val="32"/>
        </w:rPr>
        <w:t xml:space="preserve">   </w:t>
      </w:r>
      <w:r w:rsidRPr="009D1D2A">
        <w:rPr>
          <w:rFonts w:ascii="仿宋_GB2312" w:eastAsia="宋体" w:hAnsi="仿宋_GB2312" w:cs="Times New Roman"/>
          <w:color w:val="000000"/>
          <w:sz w:val="32"/>
          <w:szCs w:val="32"/>
        </w:rPr>
        <w:t>广东培正学院</w:t>
      </w:r>
    </w:p>
    <w:p w:rsidR="009D1D2A" w:rsidRPr="009D1D2A" w:rsidRDefault="009D1D2A" w:rsidP="009D1D2A">
      <w:pPr>
        <w:jc w:val="right"/>
        <w:rPr>
          <w:rFonts w:ascii="Times New Roman" w:eastAsia="宋体" w:hAnsi="Times New Roman" w:cs="Times New Roman"/>
          <w:szCs w:val="21"/>
        </w:rPr>
      </w:pPr>
      <w:bookmarkStart w:id="2" w:name="签发日期"/>
      <w:bookmarkEnd w:id="2"/>
      <w:r w:rsidRPr="009D1D2A">
        <w:rPr>
          <w:rFonts w:ascii="仿宋_GB2312" w:eastAsia="宋体" w:hAnsi="仿宋_GB2312" w:cs="Times New Roman"/>
          <w:color w:val="000000"/>
          <w:sz w:val="32"/>
          <w:szCs w:val="32"/>
        </w:rPr>
        <w:t>2019</w:t>
      </w:r>
      <w:r w:rsidRPr="009D1D2A">
        <w:rPr>
          <w:rFonts w:ascii="仿宋_GB2312" w:eastAsia="宋体" w:hAnsi="仿宋_GB2312" w:cs="Times New Roman"/>
          <w:color w:val="000000"/>
          <w:sz w:val="32"/>
          <w:szCs w:val="32"/>
        </w:rPr>
        <w:t>年</w:t>
      </w:r>
      <w:r w:rsidRPr="009D1D2A">
        <w:rPr>
          <w:rFonts w:ascii="仿宋_GB2312" w:eastAsia="宋体" w:hAnsi="仿宋_GB2312" w:cs="Times New Roman"/>
          <w:color w:val="000000"/>
          <w:sz w:val="32"/>
          <w:szCs w:val="32"/>
        </w:rPr>
        <w:t>12</w:t>
      </w:r>
      <w:r w:rsidRPr="009D1D2A">
        <w:rPr>
          <w:rFonts w:ascii="仿宋_GB2312" w:eastAsia="宋体" w:hAnsi="仿宋_GB2312" w:cs="Times New Roman"/>
          <w:color w:val="000000"/>
          <w:sz w:val="32"/>
          <w:szCs w:val="32"/>
        </w:rPr>
        <w:t>月</w:t>
      </w:r>
      <w:r w:rsidRPr="009D1D2A">
        <w:rPr>
          <w:rFonts w:ascii="仿宋_GB2312" w:eastAsia="宋体" w:hAnsi="仿宋_GB2312" w:cs="Times New Roman"/>
          <w:color w:val="000000"/>
          <w:sz w:val="32"/>
          <w:szCs w:val="32"/>
        </w:rPr>
        <w:t>11</w:t>
      </w:r>
      <w:r w:rsidRPr="009D1D2A">
        <w:rPr>
          <w:rFonts w:ascii="仿宋_GB2312" w:eastAsia="宋体" w:hAnsi="仿宋_GB2312" w:cs="Times New Roman"/>
          <w:color w:val="000000"/>
          <w:sz w:val="32"/>
          <w:szCs w:val="32"/>
        </w:rPr>
        <w:t>日</w:t>
      </w:r>
    </w:p>
    <w:bookmarkEnd w:id="1"/>
    <w:p w:rsidR="00F87571" w:rsidRDefault="00F87571"/>
    <w:sectPr w:rsidR="00F8757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Times New Roman"/>
    <w:charset w:val="00"/>
    <w:family w:val="auto"/>
    <w:pitch w:val="default"/>
  </w:font>
  <w:font w:name="仿宋_GB2312">
    <w:altName w:val="Times New Roman"/>
    <w:charset w:val="00"/>
    <w:family w:val="auto"/>
    <w:pitch w:val="default"/>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D2A"/>
    <w:rsid w:val="009D1D2A"/>
    <w:rsid w:val="00F8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671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jwc.peizheng.net.cn/Index.asp"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191</Words>
  <Characters>1092</Characters>
  <Application>Microsoft Office Word</Application>
  <DocSecurity>0</DocSecurity>
  <Lines>9</Lines>
  <Paragraphs>2</Paragraphs>
  <ScaleCrop>false</ScaleCrop>
  <Company>微软中国</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2019-12-16T01:30:00Z</dcterms:created>
  <dcterms:modified xsi:type="dcterms:W3CDTF">2019-12-16T01:35:00Z</dcterms:modified>
</cp:coreProperties>
</file>