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新宋体" w:hAnsi="新宋体" w:eastAsia="新宋体"/>
          <w:b/>
          <w:sz w:val="84"/>
          <w:szCs w:val="84"/>
        </w:rPr>
      </w:pPr>
      <w:r>
        <w:rPr>
          <w:rFonts w:hint="eastAsia" w:ascii="新宋体" w:hAnsi="新宋体" w:eastAsia="新宋体"/>
          <w:b/>
          <w:sz w:val="84"/>
          <w:szCs w:val="84"/>
        </w:rPr>
        <w:t>广</w:t>
      </w:r>
      <w:r>
        <w:rPr>
          <w:rFonts w:hint="eastAsia" w:ascii="新宋体" w:hAnsi="新宋体" w:eastAsia="新宋体" w:cs="宋体"/>
          <w:b/>
          <w:sz w:val="84"/>
          <w:szCs w:val="84"/>
        </w:rPr>
        <w:t>东</w:t>
      </w:r>
      <w:r>
        <w:rPr>
          <w:rFonts w:hint="eastAsia" w:ascii="新宋体" w:hAnsi="新宋体" w:eastAsia="新宋体"/>
          <w:b/>
          <w:sz w:val="84"/>
          <w:szCs w:val="84"/>
        </w:rPr>
        <w:t>培正</w:t>
      </w:r>
      <w:r>
        <w:rPr>
          <w:rFonts w:hint="eastAsia" w:ascii="新宋体" w:hAnsi="新宋体" w:eastAsia="新宋体" w:cs="宋体"/>
          <w:b/>
          <w:sz w:val="84"/>
          <w:szCs w:val="84"/>
        </w:rPr>
        <w:t>学</w:t>
      </w:r>
      <w:r>
        <w:rPr>
          <w:rFonts w:hint="eastAsia" w:ascii="新宋体" w:hAnsi="新宋体" w:eastAsia="新宋体"/>
          <w:b/>
          <w:sz w:val="84"/>
          <w:szCs w:val="84"/>
        </w:rPr>
        <w:t>院</w:t>
      </w:r>
      <w:r>
        <w:rPr>
          <w:rFonts w:hint="eastAsia" w:ascii="新宋体" w:hAnsi="新宋体" w:eastAsia="新宋体" w:cs="宋体"/>
          <w:b/>
          <w:sz w:val="84"/>
          <w:szCs w:val="84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20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100965</wp:posOffset>
                </wp:positionV>
                <wp:extent cx="5715000" cy="0"/>
                <wp:effectExtent l="0" t="2857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95pt;height:0pt;width:450pt;mso-position-horizontal:center;z-index:251660288;mso-width-relative:page;mso-height-relative:page;" filled="f" stroked="t" coordsize="21600,21600" o:gfxdata="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BE407RAAAABgEAAA8AAAAAAAAA&#10;AQAgAAAAIgAAAGRycy9kb3ducmV2LnhtbFBLAQIUABQAAAAIAIdO4kA26GlE3wEAAKsDAAAOAAAA&#10;AAAAAAEAIAAAACABAABkcnMvZTJvRG9jLnhtbFBLBQYAAAAABgAGAFkBAABx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教学字〔1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920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62</w:t>
      </w:r>
      <w:r>
        <w:rPr>
          <w:rFonts w:hint="eastAsia" w:ascii="宋体" w:hAnsi="宋体" w:eastAsia="宋体" w:cs="宋体"/>
          <w:sz w:val="28"/>
          <w:szCs w:val="28"/>
        </w:rPr>
        <w:t>号</w:t>
      </w:r>
    </w:p>
    <w:p>
      <w:pPr>
        <w:ind w:firstLine="301" w:firstLineChars="1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关于选订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2020-2021年第一学期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开设课程教材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为了确保2020-2021年第一学期教学工作的正常开展，现将下学期教材选订工作的相关事宜通知如下：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一、总体原则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各教学部门须严格按照《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广东培正学院教材征订与管理规定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》（附件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1）要求确定使用教材的相关信息。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各教学部门使用的境外原版教材须严格按照《广东培正学院境外原版教材选用管理实施细则》（附件2）的要求开展审批和选订工作，并严格落实“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马克思主义理论研究和建设工程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”重点教材的使用工作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原则上各教学部门应选用近三年内出版的优质教材。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具体事宜强调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（一）选订程序。各教学部门根据开课情况，须严格按照《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广东培正学院教材征订与管理规定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》中教材征订的流程进行教材的选用和审批。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（二）境外教材管理。使用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境外原版教材须提前填写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《广东培正学院2020-2021年第一学期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境外原版教材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选用审批表》（附件3），各二级学院应确保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境外原版教材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审核合格后才能填写教材订单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；之前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已经审核并通过的境外原版教材不需要再次审批，具体详见《广东培正学院境外原版教材审批通过名称汇总表》（附件4）。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马克思主义理论研究和建设工程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”重点教材。各二级学院在选用教材时，根据《广东培正学院2020-2021年第一学期开课情况一览表》（附件5）结合《“马克思主义理论研究和建设工程”重点教材目录（不含思政类教材）》（附件6），选用并填写《广东培正学院2020-2021年第一学期“马克思主义理论研究和建设工程”重点教材使用情况表》（附件7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四）选订操作流程。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各教学部门根据实际开设课程情况，组织任课教师登录强智教务系统进行学生用书征订及审批工作；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马克思主义理论研究和建设工程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”重点教材由教务处汇总后统一于强智教务管理系统进行指定。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任课教师系统指定教材的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操作流程详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见《广东培正学院强智教务系统教师选用教材操作指引》（附件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五）时间要求。2020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日（周二）1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：00前报送《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广东培正学院2020-2021学年第一学期境外原版教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材选用审批表》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（含电子版与签章纸质版）、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《广东培正学院2020-2021年第一学期“马克思主义理论研究和建设工程”重点教材使用情况表》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（含电子版与签章纸质版）；于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2020年6月22日（周一）14：00完成下学期所有教材的征订工作，逾期不再补报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（联系人：董老师；联系电话：86710737；邮箱：touuryou@foxmail.com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广东培正学院教材征订与管理规定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2.广东培正学院境外原版教材选用管理实施细则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3.广东培正学院2020-2021年第一学期境外原版教材选用审批表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4.广东培正学院境外原版教材审批通过名称汇总表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广东培正学院2020-2021年第一学期开课情况一览表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37" w:leftChars="570" w:hanging="240" w:hangingChars="1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“马克思主义理论研究和建设工程”重点教材目录（不含思政类教材）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40" w:hanging="1440" w:hangingChars="6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7.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广东培正学院2020-2021年第一学期“马克思主义理论研究和建设工程”重点教材使用情况表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广东培正学院强智教务系统教师选用教材操作指引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（附件不随文下发，请登录“教学秘书群”下载）</w:t>
      </w:r>
    </w:p>
    <w:p>
      <w:pPr>
        <w:spacing w:line="540" w:lineRule="exact"/>
        <w:ind w:firstLine="560" w:firstLineChars="200"/>
        <w:jc w:val="left"/>
        <w:rPr>
          <w:rFonts w:hint="eastAsia" w:eastAsiaTheme="minorEastAsia"/>
          <w:sz w:val="28"/>
          <w:szCs w:val="28"/>
          <w:lang w:eastAsia="zh-CN"/>
        </w:rPr>
      </w:pPr>
    </w:p>
    <w:p>
      <w:pPr>
        <w:spacing w:line="540" w:lineRule="exact"/>
        <w:ind w:firstLine="6720" w:firstLineChars="28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教务处</w:t>
      </w:r>
    </w:p>
    <w:p>
      <w:pPr>
        <w:spacing w:line="540" w:lineRule="exact"/>
        <w:ind w:firstLine="6240" w:firstLineChars="26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2020年6月11日</w:t>
      </w:r>
    </w:p>
    <w:p>
      <w:pPr>
        <w:tabs>
          <w:tab w:val="left" w:pos="254"/>
          <w:tab w:val="center" w:pos="4563"/>
        </w:tabs>
        <w:spacing w:before="156" w:beforeLines="50" w:line="440" w:lineRule="exact"/>
        <w:ind w:firstLine="980" w:firstLineChars="350"/>
        <w:jc w:val="both"/>
        <w:rPr>
          <w:rFonts w:hint="eastAsia" w:ascii="宋体" w:hAnsi="宋体"/>
          <w:sz w:val="28"/>
          <w:szCs w:val="28"/>
        </w:rPr>
      </w:pPr>
    </w:p>
    <w:p>
      <w:pPr>
        <w:tabs>
          <w:tab w:val="left" w:pos="254"/>
          <w:tab w:val="center" w:pos="4563"/>
        </w:tabs>
        <w:spacing w:before="156" w:beforeLines="50" w:line="440" w:lineRule="exact"/>
        <w:ind w:firstLine="200" w:firstLineChars="100"/>
        <w:jc w:val="both"/>
        <w:rPr>
          <w:rFonts w:hint="eastAsia" w:ascii="新宋体" w:hAnsi="新宋体" w:eastAsia="新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414655</wp:posOffset>
                </wp:positionV>
                <wp:extent cx="5532120" cy="19685"/>
                <wp:effectExtent l="0" t="4445" r="11430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120" cy="196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65pt;height:1.55pt;width:435.6pt;z-index:251661312;mso-width-relative:page;mso-height-relative:page;" filled="f" stroked="t" coordsize="21600,21600" o:gfxdata="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B6Dq9UAAAAGAQAADwAAAAAA&#10;AAABACAAAAAiAAAAZHJzL2Rvd25yZXYueG1sUEsBAhQAFAAAAAgAh07iQCamsrHdAQAAmg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31485" cy="29210"/>
                <wp:effectExtent l="0" t="4445" r="12065" b="234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1485" cy="292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2.3pt;width:435.55pt;z-index:251662336;mso-width-relative:page;mso-height-relative:page;" filled="f" stroked="t" coordsize="21600,21600" o:gfxdata="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oyAMXTAAAABQEAAA8AAAAA&#10;AAAAAQAgAAAAIgAAAGRycy9kb3ducmV2LnhtbFBLAQIUABQAAAAIAIdO4kBS8ELQ4AEAAJo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广东培正学院教务处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D8CE43"/>
    <w:multiLevelType w:val="singleLevel"/>
    <w:tmpl w:val="CCD8CE4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A956467"/>
    <w:multiLevelType w:val="singleLevel"/>
    <w:tmpl w:val="0A9564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2AA0"/>
    <w:rsid w:val="02AA574F"/>
    <w:rsid w:val="02CE427E"/>
    <w:rsid w:val="03325404"/>
    <w:rsid w:val="037C120B"/>
    <w:rsid w:val="03AF4636"/>
    <w:rsid w:val="040F3E6B"/>
    <w:rsid w:val="041C25DA"/>
    <w:rsid w:val="04D35D4E"/>
    <w:rsid w:val="055911C8"/>
    <w:rsid w:val="071960A4"/>
    <w:rsid w:val="072702BD"/>
    <w:rsid w:val="078A6667"/>
    <w:rsid w:val="09387138"/>
    <w:rsid w:val="093D0839"/>
    <w:rsid w:val="09F17F54"/>
    <w:rsid w:val="0A772F2D"/>
    <w:rsid w:val="0B846D88"/>
    <w:rsid w:val="0C736BAD"/>
    <w:rsid w:val="0DB01CB7"/>
    <w:rsid w:val="0F2010EF"/>
    <w:rsid w:val="0F315966"/>
    <w:rsid w:val="0FB75174"/>
    <w:rsid w:val="118175A8"/>
    <w:rsid w:val="12A27A49"/>
    <w:rsid w:val="12A82F78"/>
    <w:rsid w:val="12FD1375"/>
    <w:rsid w:val="13347C0C"/>
    <w:rsid w:val="13453573"/>
    <w:rsid w:val="158B3F8C"/>
    <w:rsid w:val="158C5835"/>
    <w:rsid w:val="17414E89"/>
    <w:rsid w:val="17E64425"/>
    <w:rsid w:val="19C15D96"/>
    <w:rsid w:val="1A4D28B5"/>
    <w:rsid w:val="1A9C2B11"/>
    <w:rsid w:val="1D831928"/>
    <w:rsid w:val="1D927579"/>
    <w:rsid w:val="1E0274B6"/>
    <w:rsid w:val="1E8A5B38"/>
    <w:rsid w:val="24247EC6"/>
    <w:rsid w:val="254C7E3A"/>
    <w:rsid w:val="267A2CD8"/>
    <w:rsid w:val="29E55B54"/>
    <w:rsid w:val="2AF201DC"/>
    <w:rsid w:val="2B0661E7"/>
    <w:rsid w:val="2B3E3D1E"/>
    <w:rsid w:val="2D8555AC"/>
    <w:rsid w:val="2EFA261D"/>
    <w:rsid w:val="30F859AC"/>
    <w:rsid w:val="31496E00"/>
    <w:rsid w:val="32213FC2"/>
    <w:rsid w:val="332407CB"/>
    <w:rsid w:val="33920592"/>
    <w:rsid w:val="354016EB"/>
    <w:rsid w:val="380A6FE5"/>
    <w:rsid w:val="3811348F"/>
    <w:rsid w:val="38776339"/>
    <w:rsid w:val="38FE3733"/>
    <w:rsid w:val="3A786037"/>
    <w:rsid w:val="3AC272F6"/>
    <w:rsid w:val="3B64349A"/>
    <w:rsid w:val="3B9506EF"/>
    <w:rsid w:val="3BFE1092"/>
    <w:rsid w:val="3CFA2A83"/>
    <w:rsid w:val="3D0865A0"/>
    <w:rsid w:val="3D885DF2"/>
    <w:rsid w:val="3E1F15A5"/>
    <w:rsid w:val="3F64422E"/>
    <w:rsid w:val="402646A0"/>
    <w:rsid w:val="420A7910"/>
    <w:rsid w:val="43A4131E"/>
    <w:rsid w:val="43D00EEE"/>
    <w:rsid w:val="448F5526"/>
    <w:rsid w:val="44CB5807"/>
    <w:rsid w:val="45376ED2"/>
    <w:rsid w:val="45B34DE4"/>
    <w:rsid w:val="45C254FD"/>
    <w:rsid w:val="46377240"/>
    <w:rsid w:val="47746CAB"/>
    <w:rsid w:val="48213F2B"/>
    <w:rsid w:val="48B17107"/>
    <w:rsid w:val="48E00EA0"/>
    <w:rsid w:val="490D60BE"/>
    <w:rsid w:val="49DD5F39"/>
    <w:rsid w:val="4A5744FF"/>
    <w:rsid w:val="4CD461C5"/>
    <w:rsid w:val="4D1E564A"/>
    <w:rsid w:val="4D4A7B0F"/>
    <w:rsid w:val="4D685431"/>
    <w:rsid w:val="50EB7B31"/>
    <w:rsid w:val="52011209"/>
    <w:rsid w:val="520B150C"/>
    <w:rsid w:val="52561FB3"/>
    <w:rsid w:val="52A36816"/>
    <w:rsid w:val="54372EC0"/>
    <w:rsid w:val="54915859"/>
    <w:rsid w:val="554756B0"/>
    <w:rsid w:val="55DC08C9"/>
    <w:rsid w:val="56D40CEA"/>
    <w:rsid w:val="5744742F"/>
    <w:rsid w:val="575F77F7"/>
    <w:rsid w:val="57E91198"/>
    <w:rsid w:val="5A67217B"/>
    <w:rsid w:val="5B2A58B0"/>
    <w:rsid w:val="5B6D52CE"/>
    <w:rsid w:val="5C27427F"/>
    <w:rsid w:val="5C4C08C2"/>
    <w:rsid w:val="5D382CD0"/>
    <w:rsid w:val="5F6550D7"/>
    <w:rsid w:val="63951934"/>
    <w:rsid w:val="64842E26"/>
    <w:rsid w:val="649F28C4"/>
    <w:rsid w:val="64C344AC"/>
    <w:rsid w:val="65817ADF"/>
    <w:rsid w:val="662618BC"/>
    <w:rsid w:val="665155D4"/>
    <w:rsid w:val="689942B8"/>
    <w:rsid w:val="69C12973"/>
    <w:rsid w:val="69F66D04"/>
    <w:rsid w:val="6A8E1B86"/>
    <w:rsid w:val="6B371A20"/>
    <w:rsid w:val="6CA86847"/>
    <w:rsid w:val="6D041738"/>
    <w:rsid w:val="6DD8252C"/>
    <w:rsid w:val="6E5517DE"/>
    <w:rsid w:val="70EB7814"/>
    <w:rsid w:val="71532A7D"/>
    <w:rsid w:val="71E32EDC"/>
    <w:rsid w:val="723A3A0B"/>
    <w:rsid w:val="733614D5"/>
    <w:rsid w:val="735C4D22"/>
    <w:rsid w:val="738D7287"/>
    <w:rsid w:val="742E2314"/>
    <w:rsid w:val="743E5FEF"/>
    <w:rsid w:val="7645476B"/>
    <w:rsid w:val="76520E6B"/>
    <w:rsid w:val="7691733F"/>
    <w:rsid w:val="76D9448C"/>
    <w:rsid w:val="77943347"/>
    <w:rsid w:val="781A06A3"/>
    <w:rsid w:val="783B633D"/>
    <w:rsid w:val="790072A4"/>
    <w:rsid w:val="792611F4"/>
    <w:rsid w:val="79D1791E"/>
    <w:rsid w:val="7A944F75"/>
    <w:rsid w:val="7B2553F6"/>
    <w:rsid w:val="7C1F0F75"/>
    <w:rsid w:val="7CB13320"/>
    <w:rsid w:val="7F761C40"/>
    <w:rsid w:val="7FD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2019-11-25T06:13:00Z</dcterms:created>
  <dc:creator>Administrator</dc:creator>
  <cp:lastModifiedBy>陈均婷</cp:lastModifiedBy>
  <cp:lastPrinted>2019-12-04T06:52:00Z</cp:lastPrinted>
  <dcterms:modified xsi:type="dcterms:W3CDTF">2021-04-19T06:38:52Z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BA0072A020A84DAA9D95CCF62F4FFCE1</vt:lpwstr>
  </property>
</Properties>
</file>