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新宋体" w:hAnsi="新宋体" w:eastAsia="新宋体"/>
          <w:b/>
          <w:sz w:val="84"/>
          <w:szCs w:val="84"/>
        </w:rPr>
      </w:pPr>
      <w:r>
        <w:rPr>
          <w:rFonts w:hint="eastAsia" w:ascii="新宋体" w:hAnsi="新宋体" w:eastAsia="新宋体"/>
          <w:b/>
          <w:sz w:val="84"/>
          <w:szCs w:val="84"/>
        </w:rPr>
        <w:t>广</w:t>
      </w:r>
      <w:r>
        <w:rPr>
          <w:rFonts w:hint="eastAsia" w:ascii="新宋体" w:hAnsi="新宋体" w:eastAsia="新宋体" w:cs="宋体"/>
          <w:b/>
          <w:sz w:val="84"/>
          <w:szCs w:val="84"/>
        </w:rPr>
        <w:t>东</w:t>
      </w:r>
      <w:r>
        <w:rPr>
          <w:rFonts w:hint="eastAsia" w:ascii="新宋体" w:hAnsi="新宋体" w:eastAsia="新宋体"/>
          <w:b/>
          <w:sz w:val="84"/>
          <w:szCs w:val="84"/>
        </w:rPr>
        <w:t>培正</w:t>
      </w:r>
      <w:r>
        <w:rPr>
          <w:rFonts w:hint="eastAsia" w:ascii="新宋体" w:hAnsi="新宋体" w:eastAsia="新宋体" w:cs="宋体"/>
          <w:b/>
          <w:sz w:val="84"/>
          <w:szCs w:val="84"/>
        </w:rPr>
        <w:t>学</w:t>
      </w:r>
      <w:r>
        <w:rPr>
          <w:rFonts w:hint="eastAsia" w:ascii="新宋体" w:hAnsi="新宋体" w:eastAsia="新宋体"/>
          <w:b/>
          <w:sz w:val="84"/>
          <w:szCs w:val="84"/>
        </w:rPr>
        <w:t>院</w:t>
      </w:r>
      <w:r>
        <w:rPr>
          <w:rFonts w:hint="eastAsia" w:ascii="新宋体" w:hAnsi="新宋体" w:eastAsia="新宋体" w:cs="宋体"/>
          <w:b/>
          <w:sz w:val="84"/>
          <w:szCs w:val="84"/>
        </w:rPr>
        <w:t>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right"/>
        <w:textAlignment w:val="auto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20"/>
          <w:szCs w:val="32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100965</wp:posOffset>
                </wp:positionV>
                <wp:extent cx="5715000" cy="0"/>
                <wp:effectExtent l="0" t="28575" r="0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7.95pt;height:0pt;width:450pt;mso-position-horizontal:center;z-index:251660288;mso-width-relative:page;mso-height-relative:page;" filled="f" stroked="t" coordsize="21600,21600" o:gfxdata="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BE407RAAAABgEAAA8AAAAAAAAA&#10;AQAgAAAAIgAAAGRycy9kb3ducmV2LnhtbFBLAQIUABQAAAAIAIdO4kA26GlE3wEAAKsDAAAOAAAA&#10;AAAAAAEAIAAAACABAABkcnMvZTJvRG9jLnhtbFBLBQYAAAAABgAGAFkBAABxBQAAAAA=&#10;">
                <v:fill on="f" focussize="0,0"/>
                <v:stroke weight="4.5pt" color="#00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教学字〔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202102</w:t>
      </w:r>
      <w:r>
        <w:rPr>
          <w:rFonts w:hint="eastAsia" w:ascii="宋体" w:hAnsi="宋体" w:eastAsia="宋体" w:cs="宋体"/>
          <w:sz w:val="28"/>
          <w:szCs w:val="28"/>
        </w:rPr>
        <w:t>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31</w:t>
      </w:r>
      <w:r>
        <w:rPr>
          <w:rFonts w:hint="eastAsia" w:ascii="宋体" w:hAnsi="宋体" w:eastAsia="宋体" w:cs="宋体"/>
          <w:sz w:val="28"/>
          <w:szCs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eastAsia="zh-CN"/>
        </w:rPr>
        <w:t>关于选订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2021-2022年第1学期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</w:rPr>
        <w:t>开设课程教材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各二级学院：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为了确保202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-202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年第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学期教学工作的正常开展，现将下学期教材选订工作的相关事宜通知如下：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一、总体原则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各教学部门须严格按照《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广东培正学院教材征订与管理规定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》（附件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1）要求确定使用教材的相关信息。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各教学部门使用的境外原版教材须严格按照《广东培正学院境外原版教材选用管理实施细则》（附件2）的要求开展审批和选订工作，并严格落实“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马克思主义理论研究和建设工程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”重点教材的使用工作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原则上各教学部门应选用近三年内出版的优质教材。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具体事宜强调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（一）选订程序。各教学部门根据开课情况，须严格按照《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广东培正学院教材征订与管理规定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》中教材征订的流程进行教材的选用和审批。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（二）境外教材管理。使用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境外原版教材须提前填写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《广东培正学院2021-2022年第1学期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境外原版教材选用审批表》（附件3），各二级学院应确保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境外原版教材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审核合格后才能填写教材订单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；之前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已经审核并通过的境外原版教材不需要再次审批，具体详见《广东培正学院境外原版教材审批通过名称汇总表》（附件4）。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（三）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“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马克思主义理论研究和建设工程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”重点教材。各二级学院在选用教材时，根据《广东培正学院2021-2022年第1学期开课情况一览表》（附件5-2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），结合《已出版马克思主义理论研究和建设工程重点教材目录（截止2020年10月）》（附件6），选用并填写《广东培正学院2021-2022年第1学期“马克思主义理论研究和建设工程”重点教材使用情况表》（附件7）。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）选订操作流程。根据实际开设课程情况，各二级学院教学副院长（或院长）负责统筹协调各</w:t>
      </w:r>
      <w:r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系（部）主任完成所承担课程的教材征订工作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；指定教材的操作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流程详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见《系主任管理端指定教材流程》（附件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）、《广东培正学院强智教务系统教师选用教材操作指引》（附件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五）时间要求。2021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日（周四）1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：00前报送《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广东培正学院2021-2022学年第1学期境外原版教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材选用审批表》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（含电子版与签章纸质版）、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《广东培正学院2021-2022年第1学期“马克思主义理论研究和建设工程”重点教材使用情况表》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（含电子版与签章纸质版）。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于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2021年5月20日（周四）14:00前完成下学期教师教材的征订工作，报送《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教材书目书目填写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》（附件5-2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含电子版与签章纸质版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），逾期不再补报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于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2021年5月28日（周五）14:00前完成下学期学生教材的征订工作，逾期不再补报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（联系人：陈老师；联系电话：86710737；邮箱：2670598100@qq.com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附件：1.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广东培正学院教材征订与管理规定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2.广东培正学院境外原版教材选用管理实施细则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3.广东培正学院2021-2022年第1学期境外原版教材选用审批表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4.广东培正学院境外原版教材审批通过名称汇总表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5-1.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教材书目书目填写说明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5-2.教材书目填写（依据212201学期开课情况）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437" w:leftChars="570" w:hanging="240" w:hangingChars="1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6.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已出版马克思主义理论研究和建设工程重点教材目录（截止2020年10月）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440" w:hanging="1440" w:hangingChars="6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7.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广东培正学院2021-2022年第1学期“马克思主义理论研究和建设工程”重点教材使用情况表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8.系主任管理端指定教材流程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9.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广东培正学院强智教务系统教师选用教材操作指引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（附件请登录“教学秘书群”下载）</w:t>
      </w:r>
    </w:p>
    <w:p>
      <w:pPr>
        <w:spacing w:line="540" w:lineRule="exact"/>
        <w:ind w:firstLine="6720" w:firstLineChars="2800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教务处</w:t>
      </w:r>
    </w:p>
    <w:p>
      <w:pPr>
        <w:spacing w:line="540" w:lineRule="exact"/>
        <w:ind w:firstLine="6240" w:firstLineChars="26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2021年5月13日</w:t>
      </w:r>
    </w:p>
    <w:p>
      <w:pPr>
        <w:tabs>
          <w:tab w:val="left" w:pos="254"/>
          <w:tab w:val="center" w:pos="4563"/>
        </w:tabs>
        <w:spacing w:before="156" w:beforeLines="50" w:line="440" w:lineRule="exact"/>
        <w:ind w:firstLine="200" w:firstLineChars="100"/>
        <w:jc w:val="both"/>
        <w:rPr>
          <w:rFonts w:hint="eastAsia" w:ascii="新宋体" w:hAnsi="新宋体" w:eastAsia="新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414655</wp:posOffset>
                </wp:positionV>
                <wp:extent cx="5532120" cy="19685"/>
                <wp:effectExtent l="0" t="4445" r="11430" b="1397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2120" cy="196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2.65pt;height:1.55pt;width:435.6pt;z-index:251661312;mso-width-relative:page;mso-height-relative:page;" filled="f" stroked="t" coordsize="21600,21600" o:gfxdata="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NB6Dq9UAAAAGAQAADwAAAAAA&#10;AAABACAAAAAiAAAAZHJzL2Rvd25yZXYueG1sUEsBAhQAFAAAAAgAh07iQCamsrHdAQAAmgMAAA4A&#10;AAAAAAAAAQAgAAAAJA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5531485" cy="29210"/>
                <wp:effectExtent l="0" t="4445" r="12065" b="2349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1485" cy="292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.4pt;height:2.3pt;width:435.55pt;z-index:251662336;mso-width-relative:page;mso-height-relative:page;" filled="f" stroked="t" coordsize="21600,21600" o:gfxdata="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DoyAMXTAAAABQEAAA8AAAAA&#10;AAAAAQAgAAAAIgAAAGRycy9kb3ducmV2LnhtbFBLAQIUABQAAAAIAIdO4kBS8ELQ4AEAAJoDAAAO&#10;AAAAAAAAAAEAIAAAACIBAABkcnMvZTJvRG9jLnhtbFBLBQYAAAAABgAGAFkBAAB0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28"/>
          <w:szCs w:val="28"/>
        </w:rPr>
        <w:t xml:space="preserve">广东培正学院教务处      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21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>13</w:t>
      </w:r>
      <w:r>
        <w:rPr>
          <w:rFonts w:hint="eastAsia" w:ascii="宋体" w:hAnsi="宋体"/>
          <w:sz w:val="28"/>
          <w:szCs w:val="28"/>
        </w:rPr>
        <w:t>日印发</w:t>
      </w:r>
    </w:p>
    <w:sectPr>
      <w:footerReference r:id="rId3" w:type="default"/>
      <w:pgSz w:w="11906" w:h="16838"/>
      <w:pgMar w:top="1134" w:right="1800" w:bottom="1134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D8CE43"/>
    <w:multiLevelType w:val="singleLevel"/>
    <w:tmpl w:val="CCD8CE4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A956467"/>
    <w:multiLevelType w:val="singleLevel"/>
    <w:tmpl w:val="0A95646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2AA0"/>
    <w:rsid w:val="02AA574F"/>
    <w:rsid w:val="02CE427E"/>
    <w:rsid w:val="031C73FD"/>
    <w:rsid w:val="03325404"/>
    <w:rsid w:val="037C120B"/>
    <w:rsid w:val="03AF4636"/>
    <w:rsid w:val="040F3E6B"/>
    <w:rsid w:val="041C25DA"/>
    <w:rsid w:val="04D35D4E"/>
    <w:rsid w:val="055911C8"/>
    <w:rsid w:val="06A4235A"/>
    <w:rsid w:val="06CC1AE3"/>
    <w:rsid w:val="071960A4"/>
    <w:rsid w:val="072702BD"/>
    <w:rsid w:val="078A6667"/>
    <w:rsid w:val="09387138"/>
    <w:rsid w:val="093D0839"/>
    <w:rsid w:val="09F17F54"/>
    <w:rsid w:val="0A772F2D"/>
    <w:rsid w:val="0B846D88"/>
    <w:rsid w:val="0C736BAD"/>
    <w:rsid w:val="0CCA78DE"/>
    <w:rsid w:val="0CF65A1D"/>
    <w:rsid w:val="0DB01CB7"/>
    <w:rsid w:val="0F0C744E"/>
    <w:rsid w:val="0F2010EF"/>
    <w:rsid w:val="0F315966"/>
    <w:rsid w:val="0FB75174"/>
    <w:rsid w:val="0FEC4C16"/>
    <w:rsid w:val="118175A8"/>
    <w:rsid w:val="12A27A49"/>
    <w:rsid w:val="12A82F78"/>
    <w:rsid w:val="12FD1375"/>
    <w:rsid w:val="13347C0C"/>
    <w:rsid w:val="13453573"/>
    <w:rsid w:val="158B3F8C"/>
    <w:rsid w:val="158C5835"/>
    <w:rsid w:val="17414E89"/>
    <w:rsid w:val="17E64425"/>
    <w:rsid w:val="19066944"/>
    <w:rsid w:val="19C15D96"/>
    <w:rsid w:val="19E516CC"/>
    <w:rsid w:val="1A4D28B5"/>
    <w:rsid w:val="1A9512F2"/>
    <w:rsid w:val="1A9C2B11"/>
    <w:rsid w:val="1AC6695F"/>
    <w:rsid w:val="1D831928"/>
    <w:rsid w:val="1D927579"/>
    <w:rsid w:val="1E0274B6"/>
    <w:rsid w:val="1E8A5B38"/>
    <w:rsid w:val="21B638E4"/>
    <w:rsid w:val="24247EC6"/>
    <w:rsid w:val="254C7E3A"/>
    <w:rsid w:val="267A2CD8"/>
    <w:rsid w:val="276E0AE7"/>
    <w:rsid w:val="277501F7"/>
    <w:rsid w:val="29E55B54"/>
    <w:rsid w:val="2AF201DC"/>
    <w:rsid w:val="2B0661E7"/>
    <w:rsid w:val="2B3E3D1E"/>
    <w:rsid w:val="2D8555AC"/>
    <w:rsid w:val="2EFA261D"/>
    <w:rsid w:val="30F859AC"/>
    <w:rsid w:val="31496E00"/>
    <w:rsid w:val="31517508"/>
    <w:rsid w:val="32213FC2"/>
    <w:rsid w:val="332407CB"/>
    <w:rsid w:val="33920592"/>
    <w:rsid w:val="345C674D"/>
    <w:rsid w:val="354016EB"/>
    <w:rsid w:val="35523D8C"/>
    <w:rsid w:val="36940E15"/>
    <w:rsid w:val="380A6FE5"/>
    <w:rsid w:val="3811348F"/>
    <w:rsid w:val="38776339"/>
    <w:rsid w:val="38FE3733"/>
    <w:rsid w:val="397C3BF2"/>
    <w:rsid w:val="3A786037"/>
    <w:rsid w:val="3A973601"/>
    <w:rsid w:val="3AC272F6"/>
    <w:rsid w:val="3B64349A"/>
    <w:rsid w:val="3B9506EF"/>
    <w:rsid w:val="3BFE1092"/>
    <w:rsid w:val="3CFA2A83"/>
    <w:rsid w:val="3D0865A0"/>
    <w:rsid w:val="3D885DF2"/>
    <w:rsid w:val="3E1F15A5"/>
    <w:rsid w:val="3F054632"/>
    <w:rsid w:val="3F64422E"/>
    <w:rsid w:val="402646A0"/>
    <w:rsid w:val="420A7910"/>
    <w:rsid w:val="43A4131E"/>
    <w:rsid w:val="43D00EEE"/>
    <w:rsid w:val="448F5526"/>
    <w:rsid w:val="44CB5807"/>
    <w:rsid w:val="45376ED2"/>
    <w:rsid w:val="45B34DE4"/>
    <w:rsid w:val="45C254FD"/>
    <w:rsid w:val="46377240"/>
    <w:rsid w:val="47746CAB"/>
    <w:rsid w:val="48213F2B"/>
    <w:rsid w:val="48B17107"/>
    <w:rsid w:val="48E00EA0"/>
    <w:rsid w:val="490D60BE"/>
    <w:rsid w:val="495A1AFF"/>
    <w:rsid w:val="49DD5F39"/>
    <w:rsid w:val="4A5744FF"/>
    <w:rsid w:val="4B9042A9"/>
    <w:rsid w:val="4CD461C5"/>
    <w:rsid w:val="4D1E564A"/>
    <w:rsid w:val="4D4A7B0F"/>
    <w:rsid w:val="4D685431"/>
    <w:rsid w:val="50EB7B31"/>
    <w:rsid w:val="52011209"/>
    <w:rsid w:val="520B150C"/>
    <w:rsid w:val="52561FB3"/>
    <w:rsid w:val="52A36816"/>
    <w:rsid w:val="541B5B9B"/>
    <w:rsid w:val="54372EC0"/>
    <w:rsid w:val="54915859"/>
    <w:rsid w:val="554756B0"/>
    <w:rsid w:val="55DC08C9"/>
    <w:rsid w:val="56D40CEA"/>
    <w:rsid w:val="5744742F"/>
    <w:rsid w:val="575F77F7"/>
    <w:rsid w:val="57E91198"/>
    <w:rsid w:val="588F0193"/>
    <w:rsid w:val="590005F2"/>
    <w:rsid w:val="5A67217B"/>
    <w:rsid w:val="5B2A58B0"/>
    <w:rsid w:val="5B6D52CE"/>
    <w:rsid w:val="5C27427F"/>
    <w:rsid w:val="5C4C08C2"/>
    <w:rsid w:val="5D382CD0"/>
    <w:rsid w:val="5D4960CD"/>
    <w:rsid w:val="5F6550D7"/>
    <w:rsid w:val="5FA27781"/>
    <w:rsid w:val="62723466"/>
    <w:rsid w:val="62D86316"/>
    <w:rsid w:val="63951934"/>
    <w:rsid w:val="64842E26"/>
    <w:rsid w:val="649F28C4"/>
    <w:rsid w:val="64C344AC"/>
    <w:rsid w:val="65817ADF"/>
    <w:rsid w:val="662618BC"/>
    <w:rsid w:val="665155D4"/>
    <w:rsid w:val="66E64CB5"/>
    <w:rsid w:val="689942B8"/>
    <w:rsid w:val="69C12973"/>
    <w:rsid w:val="69F66D04"/>
    <w:rsid w:val="6A8E1B86"/>
    <w:rsid w:val="6B371A20"/>
    <w:rsid w:val="6CA86847"/>
    <w:rsid w:val="6D041738"/>
    <w:rsid w:val="6DD8252C"/>
    <w:rsid w:val="6E5517DE"/>
    <w:rsid w:val="70EB7814"/>
    <w:rsid w:val="71532A7D"/>
    <w:rsid w:val="71843D4A"/>
    <w:rsid w:val="71E32EDC"/>
    <w:rsid w:val="722E4347"/>
    <w:rsid w:val="723A3A0B"/>
    <w:rsid w:val="733614D5"/>
    <w:rsid w:val="735C4D22"/>
    <w:rsid w:val="738D7287"/>
    <w:rsid w:val="742E2314"/>
    <w:rsid w:val="743E5FEF"/>
    <w:rsid w:val="7645476B"/>
    <w:rsid w:val="76520E6B"/>
    <w:rsid w:val="7691733F"/>
    <w:rsid w:val="76D9448C"/>
    <w:rsid w:val="781A06A3"/>
    <w:rsid w:val="783B633D"/>
    <w:rsid w:val="790072A4"/>
    <w:rsid w:val="792611F4"/>
    <w:rsid w:val="79D1791E"/>
    <w:rsid w:val="7A944F75"/>
    <w:rsid w:val="7B2553F6"/>
    <w:rsid w:val="7C1F0F75"/>
    <w:rsid w:val="7CB13320"/>
    <w:rsid w:val="7EBC6B69"/>
    <w:rsid w:val="7F761C40"/>
    <w:rsid w:val="7FDE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2019-11-25T06:13:00Z</dcterms:created>
  <dc:creator>Administrator</dc:creator>
  <cp:lastModifiedBy>     </cp:lastModifiedBy>
  <cp:lastPrinted>2019-12-04T06:52:00Z</cp:lastPrinted>
  <dcterms:modified xsi:type="dcterms:W3CDTF">2021-05-14T02:09:37Z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  <property fmtid="{D5CDD505-2E9C-101B-9397-08002B2CF9AE}" pid="3" name="ICV">
    <vt:lpwstr>BA0072A020A84DAA9D95CCF62F4FFCE1</vt:lpwstr>
  </property>
</Properties>
</file>